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FE8E" w14:textId="4768425F" w:rsidR="0061394D" w:rsidRPr="0061394D" w:rsidRDefault="0061394D" w:rsidP="0061394D">
      <w:pPr>
        <w:pStyle w:val="Heading1"/>
      </w:pPr>
      <w:r w:rsidRPr="0061394D">
        <w:t>Syllabus for Space 574 Solar Terrestrial Relations</w:t>
      </w:r>
      <w:r>
        <w:t xml:space="preserve"> </w:t>
      </w:r>
      <w:r w:rsidRPr="0061394D">
        <w:t>Fall 202</w:t>
      </w:r>
      <w:r>
        <w:t>4</w:t>
      </w:r>
    </w:p>
    <w:p w14:paraId="406F2282" w14:textId="77777777" w:rsidR="0061394D" w:rsidRDefault="0061394D" w:rsidP="0061394D">
      <w:pPr>
        <w:rPr>
          <w:rFonts w:cs="Times New Roman"/>
        </w:rPr>
      </w:pPr>
    </w:p>
    <w:p w14:paraId="39BF4E66" w14:textId="05C70DF5" w:rsidR="0061394D" w:rsidRPr="0061394D" w:rsidRDefault="0061394D" w:rsidP="0061394D">
      <w:pPr>
        <w:pStyle w:val="Heading2"/>
      </w:pPr>
      <w:r w:rsidRPr="0061394D">
        <w:t>Course description</w:t>
      </w:r>
    </w:p>
    <w:p w14:paraId="0CFDC515" w14:textId="055CA5F3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S574 is a graduate-level course on solar-terrestrial relations and the basic plasma physics needed to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 xml:space="preserve">understand the Sun-Earth system. The course targets </w:t>
      </w:r>
      <w:r>
        <w:rPr>
          <w:rFonts w:cs="Times New Roman"/>
        </w:rPr>
        <w:t>fir</w:t>
      </w:r>
      <w:r w:rsidRPr="0061394D">
        <w:rPr>
          <w:rFonts w:cs="Times New Roman"/>
        </w:rPr>
        <w:t>st year PhD students, Masters students, and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>senior undergraduates.</w:t>
      </w:r>
    </w:p>
    <w:p w14:paraId="7C50FA1E" w14:textId="77777777" w:rsidR="0061394D" w:rsidRDefault="0061394D" w:rsidP="0061394D">
      <w:pPr>
        <w:rPr>
          <w:rFonts w:cs="Times New Roman"/>
        </w:rPr>
      </w:pPr>
    </w:p>
    <w:p w14:paraId="6E5EDD7D" w14:textId="2A215537" w:rsid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The course covers the structure and dynamics of the Sun, the solar wind, the Earth's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>magnetosphere,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>ionosphere and upper atmosphere. The plasma physics covers individual particle motion under electromagnetic fields</w:t>
      </w:r>
      <w:r>
        <w:rPr>
          <w:rFonts w:cs="Times New Roman"/>
        </w:rPr>
        <w:t xml:space="preserve"> as well as kinetic and fluid plasma descriptions</w:t>
      </w:r>
    </w:p>
    <w:p w14:paraId="3C51B7FA" w14:textId="77777777" w:rsidR="0061394D" w:rsidRDefault="0061394D" w:rsidP="0061394D">
      <w:pPr>
        <w:rPr>
          <w:rFonts w:cs="Times New Roman"/>
        </w:rPr>
      </w:pPr>
    </w:p>
    <w:p w14:paraId="2B9A1F94" w14:textId="51E946E3" w:rsidR="0061394D" w:rsidRPr="0061394D" w:rsidRDefault="0061394D" w:rsidP="0061394D">
      <w:pPr>
        <w:pStyle w:val="Heading2"/>
      </w:pPr>
      <w:r w:rsidRPr="0061394D">
        <w:t>Learning outcomes</w:t>
      </w:r>
    </w:p>
    <w:p w14:paraId="540CA44C" w14:textId="5BCEE7A9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After taking this course, you should be able to:</w:t>
      </w:r>
    </w:p>
    <w:p w14:paraId="6C0478A2" w14:textId="14051D6C" w:rsidR="0061394D" w:rsidRDefault="0061394D" w:rsidP="0061394D">
      <w:pPr>
        <w:pStyle w:val="ListParagraph"/>
        <w:numPr>
          <w:ilvl w:val="0"/>
          <w:numId w:val="1"/>
        </w:numPr>
        <w:rPr>
          <w:rFonts w:cs="Times New Roman"/>
        </w:rPr>
      </w:pPr>
      <w:r w:rsidRPr="0061394D">
        <w:rPr>
          <w:rFonts w:cs="Times New Roman"/>
        </w:rPr>
        <w:t>Recognize geoscience phenomena relevant to the Solar Terrestrial relations</w:t>
      </w:r>
      <w:r>
        <w:rPr>
          <w:rFonts w:cs="Times New Roman"/>
        </w:rPr>
        <w:t>.</w:t>
      </w:r>
      <w:r w:rsidRPr="0061394D">
        <w:rPr>
          <w:rFonts w:cs="Times New Roman"/>
        </w:rPr>
        <w:t xml:space="preserve"> </w:t>
      </w:r>
      <w:r>
        <w:rPr>
          <w:rFonts w:cs="Times New Roman"/>
        </w:rPr>
        <w:t>U</w:t>
      </w:r>
      <w:r w:rsidRPr="0061394D">
        <w:rPr>
          <w:rFonts w:cs="Times New Roman"/>
        </w:rPr>
        <w:t xml:space="preserve">nderstand basic concepts of the </w:t>
      </w:r>
      <w:r>
        <w:rPr>
          <w:rFonts w:cs="Times New Roman"/>
        </w:rPr>
        <w:t xml:space="preserve">structure and dynamics of the </w:t>
      </w:r>
      <w:r w:rsidRPr="0061394D">
        <w:rPr>
          <w:rFonts w:cs="Times New Roman"/>
        </w:rPr>
        <w:t>Sun, solar wind, magnetosphere and ionosphere; geomagnetic activity and its drivers</w:t>
      </w:r>
    </w:p>
    <w:p w14:paraId="6056EE83" w14:textId="704E2247" w:rsidR="00AB0319" w:rsidRPr="0061394D" w:rsidRDefault="00AB0319" w:rsidP="0061394D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Recognize </w:t>
      </w:r>
      <w:r w:rsidRPr="0061394D">
        <w:rPr>
          <w:rFonts w:cs="Times New Roman"/>
        </w:rPr>
        <w:t xml:space="preserve">space weather </w:t>
      </w:r>
      <w:r>
        <w:rPr>
          <w:rFonts w:cs="Times New Roman"/>
        </w:rPr>
        <w:t xml:space="preserve">phenomena </w:t>
      </w:r>
      <w:r w:rsidRPr="0061394D">
        <w:rPr>
          <w:rFonts w:cs="Times New Roman"/>
        </w:rPr>
        <w:t xml:space="preserve">and </w:t>
      </w:r>
      <w:r>
        <w:rPr>
          <w:rFonts w:cs="Times New Roman"/>
        </w:rPr>
        <w:t>their</w:t>
      </w:r>
      <w:r w:rsidRPr="0061394D">
        <w:rPr>
          <w:rFonts w:cs="Times New Roman"/>
        </w:rPr>
        <w:t xml:space="preserve"> impacts on satellites, humans in space, communication systems, and ground-based (power) systems.</w:t>
      </w:r>
    </w:p>
    <w:p w14:paraId="1B274882" w14:textId="0C34BC47" w:rsidR="0061394D" w:rsidRPr="0061394D" w:rsidRDefault="0061394D" w:rsidP="0061394D">
      <w:pPr>
        <w:pStyle w:val="ListParagraph"/>
        <w:numPr>
          <w:ilvl w:val="0"/>
          <w:numId w:val="1"/>
        </w:numPr>
        <w:rPr>
          <w:rFonts w:cs="Times New Roman"/>
        </w:rPr>
      </w:pPr>
      <w:r w:rsidRPr="0061394D">
        <w:rPr>
          <w:rFonts w:cs="Times New Roman"/>
        </w:rPr>
        <w:t>Recognize physical laws relevant to the solar wind</w:t>
      </w:r>
      <w:r>
        <w:rPr>
          <w:rFonts w:cs="Times New Roman"/>
        </w:rPr>
        <w:t xml:space="preserve"> – </w:t>
      </w:r>
      <w:r w:rsidRPr="0061394D">
        <w:rPr>
          <w:rFonts w:cs="Times New Roman"/>
        </w:rPr>
        <w:t>magnetosphere</w:t>
      </w:r>
      <w:r>
        <w:rPr>
          <w:rFonts w:cs="Times New Roman"/>
        </w:rPr>
        <w:t xml:space="preserve"> – </w:t>
      </w:r>
      <w:r w:rsidRPr="0061394D">
        <w:rPr>
          <w:rFonts w:cs="Times New Roman"/>
        </w:rPr>
        <w:t>ionosphere system</w:t>
      </w:r>
      <w:r>
        <w:rPr>
          <w:rFonts w:cs="Times New Roman"/>
        </w:rPr>
        <w:t>;</w:t>
      </w:r>
      <w:r w:rsidRPr="0061394D">
        <w:rPr>
          <w:rFonts w:cs="Times New Roman"/>
        </w:rPr>
        <w:t xml:space="preserve"> understand the theoretical foundation and basic concepts of space plasma physics including </w:t>
      </w:r>
      <w:r>
        <w:rPr>
          <w:rFonts w:cs="Times New Roman"/>
        </w:rPr>
        <w:t xml:space="preserve">particle motion under electromagnetic fields, kinetic and </w:t>
      </w:r>
      <w:r w:rsidRPr="0061394D">
        <w:rPr>
          <w:rFonts w:cs="Times New Roman"/>
        </w:rPr>
        <w:t>magnetohydrodynamic plasma descriptions</w:t>
      </w:r>
      <w:r>
        <w:rPr>
          <w:rFonts w:cs="Times New Roman"/>
        </w:rPr>
        <w:t xml:space="preserve">; </w:t>
      </w:r>
      <w:r w:rsidRPr="0061394D">
        <w:rPr>
          <w:rFonts w:cs="Times New Roman"/>
        </w:rPr>
        <w:t>and apply the relevant laws to solve problems related to the structure and dynamics</w:t>
      </w:r>
      <w:r w:rsidR="00AB0319">
        <w:rPr>
          <w:rFonts w:cs="Times New Roman"/>
        </w:rPr>
        <w:t xml:space="preserve"> of the Sun, solar wind, magnetosphere and ionosphere</w:t>
      </w:r>
      <w:r w:rsidRPr="0061394D">
        <w:rPr>
          <w:rFonts w:cs="Times New Roman"/>
        </w:rPr>
        <w:t>.</w:t>
      </w:r>
    </w:p>
    <w:p w14:paraId="46F105F5" w14:textId="5F74101B" w:rsidR="0061394D" w:rsidRPr="0061394D" w:rsidRDefault="0061394D" w:rsidP="0061394D">
      <w:pPr>
        <w:pStyle w:val="ListParagraph"/>
        <w:numPr>
          <w:ilvl w:val="0"/>
          <w:numId w:val="1"/>
        </w:numPr>
        <w:rPr>
          <w:rFonts w:cs="Times New Roman"/>
        </w:rPr>
      </w:pPr>
      <w:r w:rsidRPr="0061394D">
        <w:rPr>
          <w:rFonts w:cs="Times New Roman"/>
        </w:rPr>
        <w:t>Acquire and interpret data related to space weather events, and present analysis and results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>orally and in writing.</w:t>
      </w:r>
    </w:p>
    <w:p w14:paraId="49D1AF27" w14:textId="77777777" w:rsidR="0061394D" w:rsidRDefault="0061394D" w:rsidP="0061394D">
      <w:pPr>
        <w:rPr>
          <w:rFonts w:cs="Times New Roman"/>
        </w:rPr>
      </w:pPr>
    </w:p>
    <w:p w14:paraId="061A5D41" w14:textId="48892F52" w:rsidR="0061394D" w:rsidRPr="0061394D" w:rsidRDefault="0061394D" w:rsidP="0061394D">
      <w:pPr>
        <w:pStyle w:val="Heading2"/>
      </w:pPr>
      <w:r w:rsidRPr="0061394D">
        <w:t>Prerequisites</w:t>
      </w:r>
    </w:p>
    <w:p w14:paraId="38D811FC" w14:textId="029AC23D" w:rsidR="0061394D" w:rsidRPr="0061394D" w:rsidRDefault="0061394D" w:rsidP="0061394D">
      <w:pPr>
        <w:pStyle w:val="ListParagraph"/>
        <w:numPr>
          <w:ilvl w:val="0"/>
          <w:numId w:val="2"/>
        </w:numPr>
        <w:rPr>
          <w:rFonts w:cs="Times New Roman"/>
        </w:rPr>
      </w:pPr>
      <w:r w:rsidRPr="0061394D">
        <w:rPr>
          <w:rFonts w:cs="Times New Roman"/>
        </w:rPr>
        <w:t>Geoscience: none</w:t>
      </w:r>
    </w:p>
    <w:p w14:paraId="5436B482" w14:textId="77777777" w:rsidR="0061394D" w:rsidRPr="0061394D" w:rsidRDefault="0061394D" w:rsidP="0061394D">
      <w:pPr>
        <w:pStyle w:val="ListParagraph"/>
        <w:numPr>
          <w:ilvl w:val="0"/>
          <w:numId w:val="2"/>
        </w:numPr>
        <w:rPr>
          <w:rFonts w:cs="Times New Roman"/>
        </w:rPr>
      </w:pPr>
      <w:r w:rsidRPr="0061394D">
        <w:rPr>
          <w:rFonts w:cs="Times New Roman"/>
        </w:rPr>
        <w:t>Physics: basic knowledge of electrodynamics, statistical physics, and fluid dynamics</w:t>
      </w:r>
    </w:p>
    <w:p w14:paraId="0ED0C389" w14:textId="3B77FBCF" w:rsidR="0061394D" w:rsidRPr="0061394D" w:rsidRDefault="0061394D" w:rsidP="0061394D">
      <w:pPr>
        <w:pStyle w:val="ListParagraph"/>
        <w:numPr>
          <w:ilvl w:val="0"/>
          <w:numId w:val="2"/>
        </w:numPr>
        <w:rPr>
          <w:rFonts w:cs="Times New Roman"/>
        </w:rPr>
      </w:pPr>
      <w:r w:rsidRPr="0061394D">
        <w:rPr>
          <w:rFonts w:cs="Times New Roman"/>
        </w:rPr>
        <w:t>Mathematics: calculus, vector (and elementary tensor) algebra, and basic principles of differential equations and complex variables</w:t>
      </w:r>
    </w:p>
    <w:p w14:paraId="03D592C3" w14:textId="77777777" w:rsidR="0061394D" w:rsidRDefault="0061394D" w:rsidP="0061394D">
      <w:pPr>
        <w:rPr>
          <w:rFonts w:cs="Times New Roman"/>
        </w:rPr>
      </w:pPr>
    </w:p>
    <w:p w14:paraId="79EA0C53" w14:textId="0503F4DE" w:rsidR="0061394D" w:rsidRPr="0061394D" w:rsidRDefault="0061394D" w:rsidP="0061394D">
      <w:pPr>
        <w:pStyle w:val="Heading2"/>
      </w:pPr>
      <w:r w:rsidRPr="0061394D">
        <w:t>Textbooks</w:t>
      </w:r>
    </w:p>
    <w:p w14:paraId="22E7B6C7" w14:textId="77777777" w:rsidR="0061394D" w:rsidRPr="0061394D" w:rsidRDefault="0061394D" w:rsidP="0061394D">
      <w:pPr>
        <w:pStyle w:val="ListParagraph"/>
        <w:numPr>
          <w:ilvl w:val="0"/>
          <w:numId w:val="3"/>
        </w:numPr>
        <w:rPr>
          <w:rFonts w:cs="Times New Roman"/>
        </w:rPr>
      </w:pPr>
      <w:proofErr w:type="spellStart"/>
      <w:r w:rsidRPr="0061394D">
        <w:rPr>
          <w:rFonts w:cs="Times New Roman"/>
        </w:rPr>
        <w:t>Gombosi</w:t>
      </w:r>
      <w:proofErr w:type="spellEnd"/>
      <w:r w:rsidRPr="0061394D">
        <w:rPr>
          <w:rFonts w:cs="Times New Roman"/>
        </w:rPr>
        <w:t>: Physics of Space Environment, Cambridge, 1998</w:t>
      </w:r>
    </w:p>
    <w:p w14:paraId="2E5BB60D" w14:textId="77777777" w:rsidR="0061394D" w:rsidRPr="0061394D" w:rsidRDefault="0061394D" w:rsidP="0061394D">
      <w:pPr>
        <w:pStyle w:val="ListParagraph"/>
        <w:numPr>
          <w:ilvl w:val="0"/>
          <w:numId w:val="3"/>
        </w:numPr>
        <w:rPr>
          <w:rFonts w:cs="Times New Roman"/>
        </w:rPr>
      </w:pPr>
      <w:r w:rsidRPr="0061394D">
        <w:rPr>
          <w:rFonts w:cs="Times New Roman"/>
        </w:rPr>
        <w:t>Koskinen: Physics of Space Storms, Springer, 2011</w:t>
      </w:r>
    </w:p>
    <w:p w14:paraId="0F63EEB0" w14:textId="77777777" w:rsidR="0061394D" w:rsidRPr="0061394D" w:rsidRDefault="0061394D" w:rsidP="0061394D">
      <w:pPr>
        <w:pStyle w:val="ListParagraph"/>
        <w:numPr>
          <w:ilvl w:val="0"/>
          <w:numId w:val="3"/>
        </w:numPr>
        <w:rPr>
          <w:rFonts w:cs="Times New Roman"/>
        </w:rPr>
      </w:pPr>
      <w:proofErr w:type="spellStart"/>
      <w:r w:rsidRPr="0061394D">
        <w:rPr>
          <w:rFonts w:cs="Times New Roman"/>
        </w:rPr>
        <w:t>Kilpua</w:t>
      </w:r>
      <w:proofErr w:type="spellEnd"/>
      <w:r w:rsidRPr="0061394D">
        <w:rPr>
          <w:rFonts w:cs="Times New Roman"/>
        </w:rPr>
        <w:t xml:space="preserve"> &amp; Koskinen: Introduction to Plasma Physics, Limes, 2017</w:t>
      </w:r>
    </w:p>
    <w:p w14:paraId="7C768B90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All available electronically through UM library</w:t>
      </w:r>
    </w:p>
    <w:p w14:paraId="0B007BB4" w14:textId="77777777" w:rsidR="0061394D" w:rsidRDefault="0061394D" w:rsidP="0061394D">
      <w:pPr>
        <w:rPr>
          <w:rFonts w:cs="Times New Roman"/>
        </w:rPr>
      </w:pPr>
    </w:p>
    <w:p w14:paraId="6AD5038E" w14:textId="5D6F1EE1" w:rsidR="0061394D" w:rsidRPr="0061394D" w:rsidRDefault="0061394D" w:rsidP="0061394D">
      <w:pPr>
        <w:pStyle w:val="Heading2"/>
      </w:pPr>
      <w:r w:rsidRPr="0061394D">
        <w:t>Other reading</w:t>
      </w:r>
    </w:p>
    <w:p w14:paraId="08F63C2D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Knipp: Understanding Space Weather and Physics Behind It, McGraw-Hill, 2011</w:t>
      </w:r>
    </w:p>
    <w:p w14:paraId="6AE5E1DB" w14:textId="1EFC6CA5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https://store.spacetechnologyseries.com/ebooks/17-understanding-space-weater-and-the-physicsbehind-it.html</w:t>
      </w:r>
    </w:p>
    <w:p w14:paraId="101691C3" w14:textId="77777777" w:rsidR="0061394D" w:rsidRPr="0061394D" w:rsidRDefault="0061394D" w:rsidP="0061394D">
      <w:pPr>
        <w:rPr>
          <w:rFonts w:cs="Times New Roman"/>
        </w:rPr>
      </w:pPr>
      <w:proofErr w:type="spellStart"/>
      <w:r w:rsidRPr="0061394D">
        <w:rPr>
          <w:rFonts w:cs="Times New Roman"/>
        </w:rPr>
        <w:t>Kivelson</w:t>
      </w:r>
      <w:proofErr w:type="spellEnd"/>
      <w:r w:rsidRPr="0061394D">
        <w:rPr>
          <w:rFonts w:cs="Times New Roman"/>
        </w:rPr>
        <w:t xml:space="preserve"> and Russell: Introduction to Space Physics, Cambridge, 1995</w:t>
      </w:r>
    </w:p>
    <w:p w14:paraId="274CCE0A" w14:textId="77777777" w:rsidR="0061394D" w:rsidRDefault="0061394D" w:rsidP="0061394D">
      <w:pPr>
        <w:rPr>
          <w:rFonts w:cs="Times New Roman"/>
        </w:rPr>
      </w:pPr>
    </w:p>
    <w:p w14:paraId="4CE29B6A" w14:textId="4B5F6FB2" w:rsidR="0061394D" w:rsidRPr="0061394D" w:rsidRDefault="0061394D" w:rsidP="0061394D">
      <w:pPr>
        <w:pStyle w:val="Heading2"/>
      </w:pPr>
      <w:r w:rsidRPr="0061394D">
        <w:t>Instructor</w:t>
      </w:r>
    </w:p>
    <w:p w14:paraId="2C71067A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 xml:space="preserve">Professor </w:t>
      </w:r>
      <w:proofErr w:type="spellStart"/>
      <w:r w:rsidRPr="0061394D">
        <w:rPr>
          <w:rFonts w:cs="Times New Roman"/>
        </w:rPr>
        <w:t>Tuija</w:t>
      </w:r>
      <w:proofErr w:type="spellEnd"/>
      <w:r w:rsidRPr="0061394D">
        <w:rPr>
          <w:rFonts w:cs="Times New Roman"/>
        </w:rPr>
        <w:t xml:space="preserve"> </w:t>
      </w:r>
      <w:proofErr w:type="spellStart"/>
      <w:r w:rsidRPr="0061394D">
        <w:rPr>
          <w:rFonts w:cs="Times New Roman"/>
        </w:rPr>
        <w:t>Pulkkinen</w:t>
      </w:r>
      <w:proofErr w:type="spellEnd"/>
    </w:p>
    <w:p w14:paraId="07124F6A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Room 1521b, Climate and Space Research Building</w:t>
      </w:r>
    </w:p>
    <w:p w14:paraId="647D47DC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Email: tuija@umich.edu</w:t>
      </w:r>
    </w:p>
    <w:p w14:paraId="353A9F29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Office phone (mobile): 734-780 4079</w:t>
      </w:r>
    </w:p>
    <w:p w14:paraId="41287EE8" w14:textId="5A569DC1" w:rsidR="0061394D" w:rsidRPr="0061394D" w:rsidRDefault="0061394D" w:rsidP="0061394D">
      <w:pPr>
        <w:rPr>
          <w:rFonts w:cs="Times New Roman"/>
        </w:rPr>
      </w:pPr>
      <w:r>
        <w:rPr>
          <w:rFonts w:cs="Times New Roman"/>
        </w:rPr>
        <w:t xml:space="preserve">Office hours </w:t>
      </w:r>
      <w:r w:rsidRPr="0061394D">
        <w:rPr>
          <w:rFonts w:cs="Times New Roman"/>
        </w:rPr>
        <w:t>Monday 11 am - 12 noon</w:t>
      </w:r>
      <w:r>
        <w:rPr>
          <w:rFonts w:cs="Times New Roman"/>
        </w:rPr>
        <w:t xml:space="preserve">, </w:t>
      </w:r>
      <w:r w:rsidRPr="0061394D">
        <w:rPr>
          <w:rFonts w:cs="Times New Roman"/>
        </w:rPr>
        <w:t>CSRB 1521b</w:t>
      </w:r>
    </w:p>
    <w:p w14:paraId="7ABFAFF5" w14:textId="499969BD" w:rsidR="0061394D" w:rsidRDefault="0061394D" w:rsidP="0061394D">
      <w:pPr>
        <w:rPr>
          <w:rFonts w:cs="Times New Roman"/>
        </w:rPr>
      </w:pPr>
    </w:p>
    <w:p w14:paraId="24F8B260" w14:textId="20674E13" w:rsidR="0061394D" w:rsidRDefault="004A3EED" w:rsidP="0061394D">
      <w:pPr>
        <w:rPr>
          <w:rFonts w:cs="Times New Roman"/>
        </w:rPr>
      </w:pPr>
      <w:r>
        <w:rPr>
          <w:rFonts w:cs="Times New Roman"/>
        </w:rPr>
        <w:t>IA: Connor DiMarco</w:t>
      </w:r>
    </w:p>
    <w:p w14:paraId="27AE443B" w14:textId="07968558" w:rsidR="004A3EED" w:rsidRPr="0061394D" w:rsidRDefault="004A3EED" w:rsidP="0061394D">
      <w:pPr>
        <w:rPr>
          <w:rFonts w:cs="Times New Roman"/>
        </w:rPr>
      </w:pPr>
      <w:r>
        <w:rPr>
          <w:rFonts w:cs="Times New Roman"/>
        </w:rPr>
        <w:t>Email: cdimarco@umich.edu</w:t>
      </w:r>
    </w:p>
    <w:p w14:paraId="7636BD84" w14:textId="77777777" w:rsidR="0061394D" w:rsidRDefault="0061394D" w:rsidP="0061394D">
      <w:pPr>
        <w:rPr>
          <w:rFonts w:cs="Times New Roman"/>
        </w:rPr>
      </w:pPr>
    </w:p>
    <w:p w14:paraId="73DFD57A" w14:textId="0EBFFC17" w:rsidR="0061394D" w:rsidRPr="0061394D" w:rsidRDefault="0061394D" w:rsidP="0061394D">
      <w:pPr>
        <w:pStyle w:val="Heading2"/>
      </w:pPr>
      <w:r w:rsidRPr="0061394D">
        <w:t>Class hours</w:t>
      </w:r>
    </w:p>
    <w:p w14:paraId="6D0DA9E5" w14:textId="09B0E27A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 xml:space="preserve">Tuesday, Thursday 1:30-3:30 pm, </w:t>
      </w:r>
      <w:r w:rsidR="004A3EED">
        <w:rPr>
          <w:rFonts w:cs="Times New Roman"/>
        </w:rPr>
        <w:t>CSRB 2424</w:t>
      </w:r>
      <w:r>
        <w:rPr>
          <w:rFonts w:cs="Times New Roman"/>
        </w:rPr>
        <w:t xml:space="preserve"> </w:t>
      </w:r>
    </w:p>
    <w:p w14:paraId="403BAAB5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Modality: in person (see me if you need special arrangements)</w:t>
      </w:r>
    </w:p>
    <w:p w14:paraId="4C10A69D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Lecture capture available on canvas after the lecture (viewing lecture capture does not count as</w:t>
      </w:r>
    </w:p>
    <w:p w14:paraId="35D4AC1A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attendance)</w:t>
      </w:r>
    </w:p>
    <w:p w14:paraId="56663844" w14:textId="77777777" w:rsidR="0061394D" w:rsidRDefault="0061394D" w:rsidP="0061394D">
      <w:pPr>
        <w:rPr>
          <w:rFonts w:cs="Times New Roman"/>
        </w:rPr>
      </w:pPr>
    </w:p>
    <w:p w14:paraId="2926AED8" w14:textId="32DE1209" w:rsidR="0061394D" w:rsidRPr="0061394D" w:rsidRDefault="0061394D" w:rsidP="0061394D">
      <w:pPr>
        <w:pStyle w:val="Heading2"/>
      </w:pPr>
      <w:r w:rsidRPr="0061394D">
        <w:t>Grade contributions</w:t>
      </w:r>
    </w:p>
    <w:p w14:paraId="4C0E567B" w14:textId="69E5A201" w:rsidR="0061394D" w:rsidRPr="004A3EED" w:rsidRDefault="0061394D" w:rsidP="0061394D">
      <w:pPr>
        <w:rPr>
          <w:rFonts w:cs="Times New Roman"/>
          <w:color w:val="000000" w:themeColor="text1"/>
        </w:rPr>
      </w:pPr>
      <w:r w:rsidRPr="004A3EED">
        <w:rPr>
          <w:rFonts w:cs="Times New Roman"/>
          <w:color w:val="000000" w:themeColor="text1"/>
        </w:rPr>
        <w:t xml:space="preserve">Class participation </w:t>
      </w:r>
      <w:r w:rsidR="00B07926" w:rsidRPr="004A3EED">
        <w:rPr>
          <w:rFonts w:cs="Times New Roman"/>
          <w:color w:val="000000" w:themeColor="text1"/>
        </w:rPr>
        <w:t>25</w:t>
      </w:r>
      <w:r w:rsidRPr="004A3EED">
        <w:rPr>
          <w:rFonts w:cs="Times New Roman"/>
          <w:color w:val="000000" w:themeColor="text1"/>
        </w:rPr>
        <w:t>% (</w:t>
      </w:r>
      <w:r w:rsidR="001F386C">
        <w:rPr>
          <w:rFonts w:cs="Times New Roman"/>
          <w:color w:val="000000" w:themeColor="text1"/>
        </w:rPr>
        <w:t>requires uploading 75% of classroom work to Canvas</w:t>
      </w:r>
      <w:r w:rsidRPr="004A3EED">
        <w:rPr>
          <w:rFonts w:cs="Times New Roman"/>
          <w:color w:val="000000" w:themeColor="text1"/>
        </w:rPr>
        <w:t>)</w:t>
      </w:r>
    </w:p>
    <w:p w14:paraId="5D18877F" w14:textId="32B5DC52" w:rsidR="0061394D" w:rsidRPr="004A3EED" w:rsidRDefault="0061394D" w:rsidP="0061394D">
      <w:pPr>
        <w:rPr>
          <w:rFonts w:cs="Times New Roman"/>
          <w:color w:val="000000" w:themeColor="text1"/>
        </w:rPr>
      </w:pPr>
      <w:r w:rsidRPr="004A3EED">
        <w:rPr>
          <w:rFonts w:cs="Times New Roman"/>
          <w:color w:val="000000" w:themeColor="text1"/>
        </w:rPr>
        <w:t xml:space="preserve">Homework </w:t>
      </w:r>
      <w:r w:rsidR="00B07926" w:rsidRPr="004A3EED">
        <w:rPr>
          <w:rFonts w:cs="Times New Roman"/>
          <w:color w:val="000000" w:themeColor="text1"/>
        </w:rPr>
        <w:t>25</w:t>
      </w:r>
      <w:r w:rsidRPr="004A3EED">
        <w:rPr>
          <w:rFonts w:cs="Times New Roman"/>
          <w:color w:val="000000" w:themeColor="text1"/>
        </w:rPr>
        <w:t>%</w:t>
      </w:r>
    </w:p>
    <w:p w14:paraId="1112F2AC" w14:textId="4C87D673" w:rsidR="0061394D" w:rsidRPr="004A3EED" w:rsidRDefault="0061394D" w:rsidP="0061394D">
      <w:pPr>
        <w:rPr>
          <w:rFonts w:cs="Times New Roman"/>
          <w:color w:val="000000" w:themeColor="text1"/>
        </w:rPr>
      </w:pPr>
      <w:r w:rsidRPr="004A3EED">
        <w:rPr>
          <w:rFonts w:cs="Times New Roman"/>
          <w:color w:val="000000" w:themeColor="text1"/>
        </w:rPr>
        <w:t xml:space="preserve">Midterm exam </w:t>
      </w:r>
      <w:r w:rsidR="00B07926" w:rsidRPr="004A3EED">
        <w:rPr>
          <w:rFonts w:cs="Times New Roman"/>
          <w:color w:val="000000" w:themeColor="text1"/>
        </w:rPr>
        <w:t>25</w:t>
      </w:r>
      <w:r w:rsidRPr="004A3EED">
        <w:rPr>
          <w:rFonts w:cs="Times New Roman"/>
          <w:color w:val="000000" w:themeColor="text1"/>
        </w:rPr>
        <w:t>%</w:t>
      </w:r>
    </w:p>
    <w:p w14:paraId="1EF47AAA" w14:textId="2866D5B6" w:rsidR="0061394D" w:rsidRPr="004A3EED" w:rsidRDefault="0061394D" w:rsidP="0061394D">
      <w:pPr>
        <w:rPr>
          <w:rFonts w:cs="Times New Roman"/>
          <w:color w:val="000000" w:themeColor="text1"/>
        </w:rPr>
      </w:pPr>
      <w:r w:rsidRPr="004A3EED">
        <w:rPr>
          <w:rFonts w:cs="Times New Roman"/>
          <w:color w:val="000000" w:themeColor="text1"/>
        </w:rPr>
        <w:t xml:space="preserve">Final exam </w:t>
      </w:r>
      <w:r w:rsidR="00B07926" w:rsidRPr="004A3EED">
        <w:rPr>
          <w:rFonts w:cs="Times New Roman"/>
          <w:color w:val="000000" w:themeColor="text1"/>
        </w:rPr>
        <w:t>25</w:t>
      </w:r>
      <w:r w:rsidRPr="004A3EED">
        <w:rPr>
          <w:rFonts w:cs="Times New Roman"/>
          <w:color w:val="000000" w:themeColor="text1"/>
        </w:rPr>
        <w:t>%</w:t>
      </w:r>
    </w:p>
    <w:p w14:paraId="223B3547" w14:textId="77777777" w:rsidR="0061394D" w:rsidRDefault="0061394D" w:rsidP="0061394D">
      <w:pPr>
        <w:rPr>
          <w:rFonts w:cs="Times New Roman"/>
        </w:rPr>
      </w:pPr>
    </w:p>
    <w:p w14:paraId="24129EDB" w14:textId="6659E88C" w:rsidR="0061394D" w:rsidRPr="0061394D" w:rsidRDefault="0061394D" w:rsidP="0061394D">
      <w:pPr>
        <w:pStyle w:val="Heading2"/>
      </w:pPr>
      <w:r w:rsidRPr="0061394D">
        <w:t>Homework assignments</w:t>
      </w:r>
    </w:p>
    <w:p w14:paraId="17453846" w14:textId="0845FAC0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 xml:space="preserve">All homework is due at the beginning of class on the date posted on Canvas. Late </w:t>
      </w:r>
      <w:r w:rsidR="004A3EED">
        <w:rPr>
          <w:rFonts w:cs="Times New Roman"/>
        </w:rPr>
        <w:t>homework</w:t>
      </w:r>
      <w:r w:rsidRPr="0061394D">
        <w:rPr>
          <w:rFonts w:cs="Times New Roman"/>
        </w:rPr>
        <w:t xml:space="preserve"> will be</w:t>
      </w:r>
      <w:r w:rsidR="004A3EED">
        <w:rPr>
          <w:rFonts w:cs="Times New Roman"/>
        </w:rPr>
        <w:t xml:space="preserve"> </w:t>
      </w:r>
      <w:r w:rsidRPr="0061394D">
        <w:rPr>
          <w:rFonts w:cs="Times New Roman"/>
        </w:rPr>
        <w:t>accepted before the next HW set is due, but the credit will be reduced by 25%. Explain the reasoning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behind your calculations – credit is given for the method. Homework is submitted to Canvas as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electronic files (scanned copies of handwritten solutions are ok).</w:t>
      </w:r>
    </w:p>
    <w:p w14:paraId="4F4DC719" w14:textId="77777777" w:rsidR="00286FBC" w:rsidRDefault="00286FBC" w:rsidP="0061394D">
      <w:pPr>
        <w:rPr>
          <w:rFonts w:cs="Times New Roman"/>
        </w:rPr>
      </w:pPr>
    </w:p>
    <w:p w14:paraId="20A9C576" w14:textId="77777777" w:rsidR="00286FBC" w:rsidRPr="0061394D" w:rsidRDefault="00286FBC" w:rsidP="00286FBC">
      <w:pPr>
        <w:rPr>
          <w:rFonts w:cs="Times New Roman"/>
        </w:rPr>
      </w:pPr>
      <w:r w:rsidRPr="0061394D">
        <w:rPr>
          <w:rFonts w:cs="Times New Roman"/>
        </w:rPr>
        <w:t>You are encouraged to form study groups to work on homework problems and to study together in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>other ways. You are allowed to consult with other students during the conceptualization of a problem.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>However, all written work, whether in scrap or final form, is to be generated by you individually. You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>are not allowed to possess, look at, use, or in any way derive advantage from the existence of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>solutions prepared in prior years, whether these solutions were former students' work product or</w:t>
      </w:r>
      <w:r>
        <w:rPr>
          <w:rFonts w:cs="Times New Roman"/>
        </w:rPr>
        <w:t xml:space="preserve"> </w:t>
      </w:r>
      <w:r w:rsidRPr="0061394D">
        <w:rPr>
          <w:rFonts w:cs="Times New Roman"/>
        </w:rPr>
        <w:t>copies of solutions that had been made available by others.</w:t>
      </w:r>
    </w:p>
    <w:p w14:paraId="094B3235" w14:textId="77777777" w:rsidR="00286FBC" w:rsidRDefault="00286FBC" w:rsidP="0061394D">
      <w:pPr>
        <w:rPr>
          <w:rFonts w:cs="Times New Roman"/>
        </w:rPr>
      </w:pPr>
    </w:p>
    <w:p w14:paraId="558C83F6" w14:textId="2B82ADAE" w:rsidR="0061394D" w:rsidRPr="0061394D" w:rsidRDefault="0061394D" w:rsidP="00286FBC">
      <w:pPr>
        <w:pStyle w:val="Heading2"/>
      </w:pPr>
      <w:r w:rsidRPr="0061394D">
        <w:t>Exams</w:t>
      </w:r>
    </w:p>
    <w:p w14:paraId="0AAF467E" w14:textId="671ABAFC" w:rsidR="0061394D" w:rsidRPr="004A3EED" w:rsidRDefault="0061394D" w:rsidP="0061394D">
      <w:pPr>
        <w:rPr>
          <w:rFonts w:cs="Times New Roman"/>
          <w:color w:val="000000" w:themeColor="text1"/>
        </w:rPr>
      </w:pPr>
      <w:r w:rsidRPr="004A3EED">
        <w:rPr>
          <w:rFonts w:cs="Times New Roman"/>
          <w:color w:val="000000" w:themeColor="text1"/>
        </w:rPr>
        <w:t xml:space="preserve">Midterm (tentative Oct </w:t>
      </w:r>
      <w:r w:rsidR="004A3EED" w:rsidRPr="004A3EED">
        <w:rPr>
          <w:rFonts w:cs="Times New Roman"/>
          <w:color w:val="000000" w:themeColor="text1"/>
        </w:rPr>
        <w:t>17</w:t>
      </w:r>
      <w:r w:rsidRPr="004A3EED">
        <w:rPr>
          <w:rFonts w:cs="Times New Roman"/>
          <w:color w:val="000000" w:themeColor="text1"/>
        </w:rPr>
        <w:t xml:space="preserve">), final (tentative Dec </w:t>
      </w:r>
      <w:r w:rsidR="004A3EED" w:rsidRPr="004A3EED">
        <w:rPr>
          <w:rFonts w:cs="Times New Roman"/>
          <w:color w:val="000000" w:themeColor="text1"/>
        </w:rPr>
        <w:t>3</w:t>
      </w:r>
      <w:r w:rsidRPr="004A3EED">
        <w:rPr>
          <w:rFonts w:cs="Times New Roman"/>
          <w:color w:val="000000" w:themeColor="text1"/>
        </w:rPr>
        <w:t>).</w:t>
      </w:r>
    </w:p>
    <w:p w14:paraId="01300640" w14:textId="77777777" w:rsidR="0061394D" w:rsidRPr="004A3EED" w:rsidRDefault="0061394D" w:rsidP="0061394D">
      <w:pPr>
        <w:rPr>
          <w:rFonts w:cs="Times New Roman"/>
          <w:color w:val="000000" w:themeColor="text1"/>
        </w:rPr>
      </w:pPr>
      <w:r w:rsidRPr="004A3EED">
        <w:rPr>
          <w:rFonts w:cs="Times New Roman"/>
          <w:color w:val="000000" w:themeColor="text1"/>
        </w:rPr>
        <w:t>For a makeup test, you will need a doctor's certificate.</w:t>
      </w:r>
    </w:p>
    <w:p w14:paraId="11A9708E" w14:textId="77777777" w:rsidR="00286FBC" w:rsidRDefault="00286FBC" w:rsidP="0061394D">
      <w:pPr>
        <w:rPr>
          <w:rFonts w:cs="Times New Roman"/>
        </w:rPr>
      </w:pPr>
    </w:p>
    <w:p w14:paraId="3AB6A68A" w14:textId="4CA9A6A1" w:rsidR="00144F60" w:rsidRDefault="00144F60" w:rsidP="00144F60">
      <w:pPr>
        <w:pStyle w:val="Heading2"/>
      </w:pPr>
      <w:r>
        <w:t>Course outline</w:t>
      </w:r>
    </w:p>
    <w:p w14:paraId="27CCE163" w14:textId="790CD1A1" w:rsidR="004A3EED" w:rsidRDefault="004A3EED" w:rsidP="004A3EED">
      <w:pPr>
        <w:rPr>
          <w:rFonts w:cs="Times New Roman"/>
        </w:rPr>
      </w:pPr>
      <w:r w:rsidRPr="004A3EED">
        <w:rPr>
          <w:rFonts w:cs="Times New Roman"/>
        </w:rPr>
        <w:t>Part 1:  Introduction to Solar-Terrestrial science</w:t>
      </w:r>
    </w:p>
    <w:p w14:paraId="306F2975" w14:textId="77777777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 w:rsidRPr="00144F60">
        <w:rPr>
          <w:rFonts w:cs="Times New Roman"/>
        </w:rPr>
        <w:t>Introduction to space physics (brief recap of electromagnetism, plasma state, solar-terrestrial relations and space weather)</w:t>
      </w:r>
    </w:p>
    <w:p w14:paraId="33964013" w14:textId="77777777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Plasma state</w:t>
      </w:r>
    </w:p>
    <w:p w14:paraId="2624F930" w14:textId="77777777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lastRenderedPageBreak/>
        <w:t>The Sun as an energy source for the Earth</w:t>
      </w:r>
    </w:p>
    <w:p w14:paraId="73786992" w14:textId="77777777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The solar cycle</w:t>
      </w:r>
    </w:p>
    <w:p w14:paraId="2FA6E36A" w14:textId="77777777" w:rsidR="004A3EED" w:rsidRPr="004A3EED" w:rsidRDefault="004A3EED" w:rsidP="004A3EED">
      <w:pPr>
        <w:rPr>
          <w:rFonts w:cs="Times New Roman"/>
        </w:rPr>
      </w:pPr>
    </w:p>
    <w:p w14:paraId="79EF6921" w14:textId="77777777" w:rsidR="004A3EED" w:rsidRDefault="004A3EED" w:rsidP="004A3EED">
      <w:pPr>
        <w:rPr>
          <w:rFonts w:cs="Times New Roman"/>
        </w:rPr>
      </w:pPr>
      <w:r w:rsidRPr="004A3EED">
        <w:rPr>
          <w:rFonts w:cs="Times New Roman"/>
        </w:rPr>
        <w:t>Part 2: Ionosphere-Magnetosphere system; Charged particle motion</w:t>
      </w:r>
    </w:p>
    <w:p w14:paraId="39EA642D" w14:textId="77777777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Atmospheric layers</w:t>
      </w:r>
    </w:p>
    <w:p w14:paraId="7011F7F3" w14:textId="77777777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Ionospheric layers</w:t>
      </w:r>
    </w:p>
    <w:p w14:paraId="58455F78" w14:textId="7C27B892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Magnetospheric structure</w:t>
      </w:r>
    </w:p>
    <w:p w14:paraId="37ED8B31" w14:textId="29BD4C7F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Single particle motion: drifts, invariants of motion, kinetic theory</w:t>
      </w:r>
    </w:p>
    <w:p w14:paraId="08C75AD4" w14:textId="77777777" w:rsidR="004A3EED" w:rsidRPr="004A3EED" w:rsidRDefault="004A3EED" w:rsidP="004A3EED">
      <w:pPr>
        <w:rPr>
          <w:rFonts w:cs="Times New Roman"/>
        </w:rPr>
      </w:pPr>
    </w:p>
    <w:p w14:paraId="70A112D8" w14:textId="77777777" w:rsidR="004A3EED" w:rsidRDefault="004A3EED" w:rsidP="004A3EED">
      <w:pPr>
        <w:rPr>
          <w:rFonts w:cs="Times New Roman"/>
        </w:rPr>
      </w:pPr>
      <w:r w:rsidRPr="004A3EED">
        <w:rPr>
          <w:rFonts w:cs="Times New Roman"/>
        </w:rPr>
        <w:t>Part 3: Sun and solar wind; Fluid plasma theory</w:t>
      </w:r>
    </w:p>
    <w:p w14:paraId="2B6912CF" w14:textId="11929854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The Sun and how it drives space weather</w:t>
      </w:r>
    </w:p>
    <w:p w14:paraId="5E0EF654" w14:textId="44E1A2B3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Solar wind</w:t>
      </w:r>
      <w:r>
        <w:rPr>
          <w:rFonts w:cs="Times New Roman"/>
        </w:rPr>
        <w:t xml:space="preserve"> and its structures driving space weather</w:t>
      </w:r>
    </w:p>
    <w:p w14:paraId="5E6BA8CC" w14:textId="70726935" w:rsidR="004A3EED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Fluid plasma theory: ideal MHD, shocks and discontinuities </w:t>
      </w:r>
    </w:p>
    <w:p w14:paraId="20FAEAD6" w14:textId="77777777" w:rsidR="004A3EED" w:rsidRPr="004A3EED" w:rsidRDefault="004A3EED" w:rsidP="004A3EED">
      <w:pPr>
        <w:rPr>
          <w:rFonts w:cs="Times New Roman"/>
        </w:rPr>
      </w:pPr>
    </w:p>
    <w:p w14:paraId="1E05DCF4" w14:textId="6E5CCC0C" w:rsidR="004A3EED" w:rsidRPr="004A3EED" w:rsidRDefault="004A3EED" w:rsidP="004A3EED">
      <w:pPr>
        <w:rPr>
          <w:rFonts w:cs="Times New Roman"/>
        </w:rPr>
      </w:pPr>
      <w:r w:rsidRPr="004A3EED">
        <w:rPr>
          <w:rFonts w:cs="Times New Roman"/>
        </w:rPr>
        <w:t>Part 4: Solar wind - magnetosphere coupling and dynamics; Plasma waves</w:t>
      </w:r>
    </w:p>
    <w:p w14:paraId="12FCEDEA" w14:textId="77777777" w:rsidR="004A3EED" w:rsidRPr="00144F60" w:rsidRDefault="004A3EED" w:rsidP="004A3EED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Magnetospheric storms, substorms, and other dynamics</w:t>
      </w:r>
    </w:p>
    <w:p w14:paraId="19E35E47" w14:textId="1C857557" w:rsidR="004A3EED" w:rsidRDefault="004A3EED" w:rsidP="00144F60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Ionospheric and magnetospheric impacts of s</w:t>
      </w:r>
      <w:r w:rsidR="00144F60">
        <w:rPr>
          <w:rFonts w:cs="Times New Roman"/>
        </w:rPr>
        <w:t>pace weather</w:t>
      </w:r>
    </w:p>
    <w:p w14:paraId="0B9ED303" w14:textId="24992C4F" w:rsidR="004A3EED" w:rsidRDefault="004A3EED" w:rsidP="00144F60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Plasma waves: sound waves, Alfven waves, dispersion equation</w:t>
      </w:r>
    </w:p>
    <w:p w14:paraId="6220231C" w14:textId="77777777" w:rsidR="00144F60" w:rsidRDefault="00144F60" w:rsidP="0061394D">
      <w:pPr>
        <w:rPr>
          <w:rFonts w:cs="Times New Roman"/>
        </w:rPr>
      </w:pPr>
    </w:p>
    <w:p w14:paraId="2A6C7AC0" w14:textId="75DBF095" w:rsidR="0061394D" w:rsidRPr="0061394D" w:rsidRDefault="0061394D" w:rsidP="00286FBC">
      <w:pPr>
        <w:pStyle w:val="Heading2"/>
      </w:pPr>
      <w:r w:rsidRPr="0061394D">
        <w:t>College of Engineering Honor Code</w:t>
      </w:r>
    </w:p>
    <w:p w14:paraId="1EADE5C1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The College of Engineering has an honor code. This is taken seriously (see</w:t>
      </w:r>
    </w:p>
    <w:p w14:paraId="1DE4E9BB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https://ecas.engin.umich.edu/wp-content/uploads/sites/19/2019/03/Honor-Code-Pamphlet-</w:t>
      </w:r>
    </w:p>
    <w:p w14:paraId="00330AAD" w14:textId="7E708D50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2018.pdf). Violation of this policy is grounds for the initiation of a report filed with the Dean's office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and the case would come before the Honor Council of the College of Engineering. You are</w:t>
      </w:r>
    </w:p>
    <w:p w14:paraId="412D3DC1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encouraged to contact me for any questions about this policy.</w:t>
      </w:r>
    </w:p>
    <w:p w14:paraId="385935A9" w14:textId="77777777" w:rsidR="00286FBC" w:rsidRDefault="00286FBC" w:rsidP="0061394D">
      <w:pPr>
        <w:rPr>
          <w:rFonts w:cs="Times New Roman"/>
        </w:rPr>
      </w:pPr>
    </w:p>
    <w:p w14:paraId="090AA01F" w14:textId="37DFA839" w:rsidR="00286FBC" w:rsidRPr="00286FBC" w:rsidRDefault="0061394D" w:rsidP="00286FBC">
      <w:pPr>
        <w:pStyle w:val="Heading2"/>
      </w:pPr>
      <w:r w:rsidRPr="0061394D">
        <w:t>Policy on harassment and discrimination</w:t>
      </w:r>
    </w:p>
    <w:p w14:paraId="7040FBA6" w14:textId="093DDAD6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The University of Michigan is committed to maintain a work environment free of harassment and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discrimination based on e.g. race, color, national origin, age, marital status, disability, religion, height,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weight,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sex, sexual orientation, gender identity, or gender expression. Discrimination and harassment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diminish individual dignity and undermine students' academic success, and is not tolerated in any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form. Alleged violations can be non-confidentially reported to the Office for Institutional Equity (OIE) at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institutional.equity@umich.edu.</w:t>
      </w:r>
    </w:p>
    <w:p w14:paraId="305579D0" w14:textId="77777777" w:rsidR="00286FBC" w:rsidRDefault="00286FBC" w:rsidP="0061394D">
      <w:pPr>
        <w:rPr>
          <w:rFonts w:cs="Times New Roman"/>
        </w:rPr>
      </w:pPr>
    </w:p>
    <w:p w14:paraId="72D36DA5" w14:textId="4D65FAB1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If you witness harassment, discrimination or any kind of misconduct, please act so that we can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develop a healthy and safe environment for everybody. In the situation, focus discussion or attention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to non-sensitive topics. After the situation, report to class instructor / student services / OIE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(https://oie.umich.edu/ (https://oie.umich.edu/) ). Do what you can to help the victim seek the help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that they might need.</w:t>
      </w:r>
    </w:p>
    <w:p w14:paraId="65999CDE" w14:textId="77777777" w:rsidR="00286FBC" w:rsidRDefault="00286FBC" w:rsidP="0061394D">
      <w:pPr>
        <w:rPr>
          <w:rFonts w:cs="Times New Roman"/>
        </w:rPr>
      </w:pPr>
    </w:p>
    <w:p w14:paraId="45FC6C2C" w14:textId="2FF3A78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I am always available for discussion of these topics. Note that professors are obliged to report Title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IX violations. However, in handling the reports, I and others do our best to maintain confidentiality and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privacy of those involved.</w:t>
      </w:r>
    </w:p>
    <w:p w14:paraId="7EBEAA0C" w14:textId="77777777" w:rsidR="00286FBC" w:rsidRDefault="00286FBC" w:rsidP="0061394D">
      <w:pPr>
        <w:rPr>
          <w:rFonts w:cs="Times New Roman"/>
        </w:rPr>
      </w:pPr>
    </w:p>
    <w:p w14:paraId="7FCEBF0E" w14:textId="316EB265" w:rsidR="0061394D" w:rsidRPr="0061394D" w:rsidRDefault="0061394D" w:rsidP="00286FBC">
      <w:pPr>
        <w:pStyle w:val="Heading2"/>
      </w:pPr>
      <w:r w:rsidRPr="0061394D">
        <w:lastRenderedPageBreak/>
        <w:t>Policy on religious absence</w:t>
      </w:r>
    </w:p>
    <w:p w14:paraId="6C7C875B" w14:textId="53BF2D78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If you expect to miss classes as a consequence of religious observance, you will be provided with a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reasonable alternative opportunity to make-up missed academic work. It is your obligation to provide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the dates of absence within the first three weeks of the semester. When the absence</w:t>
      </w:r>
    </w:p>
    <w:p w14:paraId="00619BD5" w14:textId="77777777" w:rsidR="0061394D" w:rsidRPr="0061394D" w:rsidRDefault="0061394D" w:rsidP="0061394D">
      <w:pPr>
        <w:rPr>
          <w:rFonts w:cs="Times New Roman"/>
        </w:rPr>
      </w:pPr>
      <w:r w:rsidRPr="0061394D">
        <w:rPr>
          <w:rFonts w:cs="Times New Roman"/>
        </w:rPr>
        <w:t>coincides with assignment due dates, the options to make up may be limited.</w:t>
      </w:r>
    </w:p>
    <w:p w14:paraId="02561D96" w14:textId="77777777" w:rsidR="00286FBC" w:rsidRDefault="00286FBC" w:rsidP="0061394D">
      <w:pPr>
        <w:rPr>
          <w:rFonts w:cs="Times New Roman"/>
        </w:rPr>
      </w:pPr>
    </w:p>
    <w:p w14:paraId="3BA3F1E7" w14:textId="684035A0" w:rsidR="0061394D" w:rsidRPr="0061394D" w:rsidRDefault="0061394D" w:rsidP="00286FBC">
      <w:pPr>
        <w:pStyle w:val="Heading2"/>
      </w:pPr>
      <w:r w:rsidRPr="0061394D">
        <w:t>Policy on disability</w:t>
      </w:r>
    </w:p>
    <w:p w14:paraId="52D4FDD1" w14:textId="6522E64F" w:rsidR="00286FBC" w:rsidRPr="00286FBC" w:rsidRDefault="0061394D" w:rsidP="00286FBC">
      <w:pPr>
        <w:rPr>
          <w:rFonts w:cs="Times New Roman"/>
        </w:rPr>
      </w:pPr>
      <w:r w:rsidRPr="0061394D">
        <w:rPr>
          <w:rFonts w:cs="Times New Roman"/>
        </w:rPr>
        <w:t>If you may need an accommodation for a disability, please inform me at the beginning of the term.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You should contact the Services for Students with Disabilities (SSD) office. Once the eligibility for an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accommodation has been determined, you will be issued a Verified Individual Services</w:t>
      </w:r>
      <w:r w:rsidR="00286FBC">
        <w:rPr>
          <w:rFonts w:cs="Times New Roman"/>
        </w:rPr>
        <w:t xml:space="preserve"> </w:t>
      </w:r>
      <w:r w:rsidRPr="0061394D">
        <w:rPr>
          <w:rFonts w:cs="Times New Roman"/>
        </w:rPr>
        <w:t>Accommodation (VISA) form after which an accommodation can be arranged. Any information</w:t>
      </w:r>
      <w:r w:rsidR="00286FBC">
        <w:rPr>
          <w:rFonts w:cs="Times New Roman"/>
        </w:rPr>
        <w:t xml:space="preserve"> </w:t>
      </w:r>
      <w:r w:rsidR="00286FBC" w:rsidRPr="00286FBC">
        <w:rPr>
          <w:rFonts w:cs="Times New Roman"/>
        </w:rPr>
        <w:t>provided is private and confidential and will be treated as such. Please present the VISA form to me</w:t>
      </w:r>
      <w:r w:rsidR="00286FBC">
        <w:rPr>
          <w:rFonts w:cs="Times New Roman"/>
        </w:rPr>
        <w:t xml:space="preserve"> </w:t>
      </w:r>
      <w:r w:rsidR="00286FBC" w:rsidRPr="00286FBC">
        <w:rPr>
          <w:rFonts w:cs="Times New Roman"/>
        </w:rPr>
        <w:t>at your earliest convenience, but no later than two weeks prior to the need for the accommodation so</w:t>
      </w:r>
      <w:r w:rsidR="00286FBC">
        <w:rPr>
          <w:rFonts w:cs="Times New Roman"/>
        </w:rPr>
        <w:t xml:space="preserve"> </w:t>
      </w:r>
      <w:r w:rsidR="00286FBC" w:rsidRPr="00286FBC">
        <w:rPr>
          <w:rFonts w:cs="Times New Roman"/>
        </w:rPr>
        <w:t>that there is enough time to make the appropriate arrangements.</w:t>
      </w:r>
    </w:p>
    <w:p w14:paraId="1179746D" w14:textId="405B8CC8" w:rsidR="0061394D" w:rsidRPr="00286FBC" w:rsidRDefault="00286FBC" w:rsidP="00286FBC">
      <w:pPr>
        <w:rPr>
          <w:rFonts w:cs="Times New Roman"/>
        </w:rPr>
      </w:pPr>
      <w:r w:rsidRPr="00286FBC">
        <w:rPr>
          <w:rFonts w:cs="Times New Roman"/>
        </w:rPr>
        <w:t>Mental health and well-being</w:t>
      </w:r>
      <w:r>
        <w:rPr>
          <w:rFonts w:cs="Times New Roman"/>
        </w:rPr>
        <w:t xml:space="preserve"> </w:t>
      </w:r>
      <w:r w:rsidRPr="00286FBC">
        <w:rPr>
          <w:rFonts w:cs="Times New Roman"/>
        </w:rPr>
        <w:t>It is important to take care of yourself. If you or someone you know is feeling overwhelmed,</w:t>
      </w:r>
      <w:r>
        <w:rPr>
          <w:rFonts w:cs="Times New Roman"/>
        </w:rPr>
        <w:t xml:space="preserve"> </w:t>
      </w:r>
      <w:r w:rsidRPr="00286FBC">
        <w:rPr>
          <w:rFonts w:cs="Times New Roman"/>
        </w:rPr>
        <w:t>depressed, and/or in need of support, services are available. For a listing of mental health resources</w:t>
      </w:r>
      <w:r>
        <w:rPr>
          <w:rFonts w:cs="Times New Roman"/>
        </w:rPr>
        <w:t xml:space="preserve"> </w:t>
      </w:r>
      <w:r w:rsidRPr="00286FBC">
        <w:rPr>
          <w:rFonts w:cs="Times New Roman"/>
        </w:rPr>
        <w:t>available on and off campus, see http://umich.edu/~mhealth/ (http://umich.edu/~mhealth/)</w:t>
      </w:r>
    </w:p>
    <w:p w14:paraId="11279D80" w14:textId="77777777" w:rsidR="00286FBC" w:rsidRPr="0061394D" w:rsidRDefault="00286FBC" w:rsidP="00286FBC">
      <w:pPr>
        <w:rPr>
          <w:rFonts w:cs="Times New Roman"/>
        </w:rPr>
      </w:pPr>
    </w:p>
    <w:p w14:paraId="3109C525" w14:textId="41E0F332" w:rsidR="005B2706" w:rsidRPr="0061394D" w:rsidRDefault="005B2706" w:rsidP="0061394D">
      <w:pPr>
        <w:rPr>
          <w:rFonts w:cs="Times New Roman"/>
        </w:rPr>
      </w:pPr>
    </w:p>
    <w:sectPr w:rsidR="005B2706" w:rsidRPr="0061394D" w:rsidSect="0007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53B5"/>
    <w:multiLevelType w:val="hybridMultilevel"/>
    <w:tmpl w:val="0696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7ADD"/>
    <w:multiLevelType w:val="hybridMultilevel"/>
    <w:tmpl w:val="A442F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CD484E"/>
    <w:multiLevelType w:val="hybridMultilevel"/>
    <w:tmpl w:val="1BF0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A34EEC"/>
    <w:multiLevelType w:val="hybridMultilevel"/>
    <w:tmpl w:val="127A5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064614">
    <w:abstractNumId w:val="1"/>
  </w:num>
  <w:num w:numId="2" w16cid:durableId="559875134">
    <w:abstractNumId w:val="3"/>
  </w:num>
  <w:num w:numId="3" w16cid:durableId="2036929863">
    <w:abstractNumId w:val="2"/>
  </w:num>
  <w:num w:numId="4" w16cid:durableId="154436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1A"/>
    <w:rsid w:val="00072278"/>
    <w:rsid w:val="000D1426"/>
    <w:rsid w:val="00144F60"/>
    <w:rsid w:val="001F386C"/>
    <w:rsid w:val="00286FBC"/>
    <w:rsid w:val="004078BC"/>
    <w:rsid w:val="004A3EED"/>
    <w:rsid w:val="005B2706"/>
    <w:rsid w:val="0061394D"/>
    <w:rsid w:val="006825BC"/>
    <w:rsid w:val="00A01C3F"/>
    <w:rsid w:val="00AB0319"/>
    <w:rsid w:val="00B07926"/>
    <w:rsid w:val="00EB34DC"/>
    <w:rsid w:val="00F544DD"/>
    <w:rsid w:val="00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8CFF0"/>
  <w15:chartTrackingRefBased/>
  <w15:docId w15:val="{E38AC763-0E07-4540-86A5-6EFD06A6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06"/>
    <w:rPr>
      <w:rFonts w:ascii="Times New Roman" w:hAnsi="Times New Roman" w:cs="Times New Roman (Body CS)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9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Pulkkinen, Tuija</dc:creator>
  <cp:keywords/>
  <dc:description/>
  <cp:lastModifiedBy>Pulkkinen, Tuija</cp:lastModifiedBy>
  <cp:revision>8</cp:revision>
  <dcterms:created xsi:type="dcterms:W3CDTF">2024-02-27T02:01:00Z</dcterms:created>
  <dcterms:modified xsi:type="dcterms:W3CDTF">2024-06-17T11:01:00Z</dcterms:modified>
</cp:coreProperties>
</file>